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6-Renkli-Vurgu2"/>
        <w:tblW w:w="9062" w:type="dxa"/>
        <w:jc w:val="center"/>
        <w:tblLook w:val="04A0" w:firstRow="1" w:lastRow="0" w:firstColumn="1" w:lastColumn="0" w:noHBand="0" w:noVBand="1"/>
      </w:tblPr>
      <w:tblGrid>
        <w:gridCol w:w="2591"/>
        <w:gridCol w:w="24"/>
        <w:gridCol w:w="3615"/>
        <w:gridCol w:w="2809"/>
        <w:gridCol w:w="23"/>
      </w:tblGrid>
      <w:tr w:rsidR="00C072E0" w:rsidRPr="00CC612B" w14:paraId="687551F2" w14:textId="77777777" w:rsidTr="00962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shd w:val="clear" w:color="auto" w:fill="C00000"/>
            <w:vAlign w:val="center"/>
            <w:hideMark/>
          </w:tcPr>
          <w:p w14:paraId="3C88D58D" w14:textId="77777777" w:rsidR="00C072E0" w:rsidRPr="00CC612B" w:rsidRDefault="00C072E0" w:rsidP="00962492">
            <w:pPr>
              <w:spacing w:after="165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r w:rsidRPr="00C072E0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“AFET ZARARLARINI AZALTMADA AKILLI SISTEMLER” LABORATUVARI</w:t>
            </w:r>
          </w:p>
        </w:tc>
      </w:tr>
      <w:tr w:rsidR="00C072E0" w:rsidRPr="00CC612B" w14:paraId="74563CB0" w14:textId="77777777" w:rsidTr="0096249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77D594F1" w14:textId="77777777" w:rsidR="00C072E0" w:rsidRPr="00CC612B" w:rsidRDefault="00EA400C" w:rsidP="00962492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İlgili Bölüm</w:t>
            </w:r>
          </w:p>
        </w:tc>
        <w:tc>
          <w:tcPr>
            <w:tcW w:w="6448" w:type="dxa"/>
            <w:gridSpan w:val="3"/>
            <w:vAlign w:val="center"/>
          </w:tcPr>
          <w:p w14:paraId="57BFCE32" w14:textId="77777777" w:rsidR="00C072E0" w:rsidRPr="00CC612B" w:rsidRDefault="00C072E0" w:rsidP="00962492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Mimarlık </w:t>
            </w: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Bölümü</w:t>
            </w:r>
          </w:p>
        </w:tc>
      </w:tr>
      <w:tr w:rsidR="00C33EA7" w:rsidRPr="00CC612B" w14:paraId="0F83FC9F" w14:textId="77777777" w:rsidTr="00962492">
        <w:trPr>
          <w:gridAfter w:val="1"/>
          <w:wAfter w:w="2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  <w:hideMark/>
          </w:tcPr>
          <w:p w14:paraId="2B6314B0" w14:textId="49FA29B3" w:rsidR="00C33EA7" w:rsidRPr="00CC612B" w:rsidRDefault="00C33EA7" w:rsidP="00C33EA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val="en-US"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Laboratuvar Sorumlusu</w:t>
            </w:r>
          </w:p>
        </w:tc>
        <w:tc>
          <w:tcPr>
            <w:tcW w:w="3639" w:type="dxa"/>
            <w:gridSpan w:val="2"/>
            <w:vAlign w:val="center"/>
          </w:tcPr>
          <w:p w14:paraId="131D7B62" w14:textId="39063BF9" w:rsidR="00C33EA7" w:rsidRPr="00AE452B" w:rsidRDefault="00C33EA7" w:rsidP="004A3BEA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Dr. </w:t>
            </w:r>
            <w:proofErr w:type="spellStart"/>
            <w:r w:rsidR="004A3BE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Öğr</w:t>
            </w:r>
            <w:proofErr w:type="spellEnd"/>
            <w:r w:rsidR="004A3BE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. </w:t>
            </w:r>
            <w:proofErr w:type="spellStart"/>
            <w:r w:rsidR="004A3BE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Üyesi</w:t>
            </w:r>
            <w:proofErr w:type="spellEnd"/>
            <w:r w:rsidR="004A3BE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proofErr w:type="spellStart"/>
            <w:r w:rsidR="004A3BE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Fatma</w:t>
            </w:r>
            <w:proofErr w:type="spellEnd"/>
            <w:r w:rsidR="004A3BE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İlknur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KARA</w:t>
            </w:r>
          </w:p>
        </w:tc>
        <w:tc>
          <w:tcPr>
            <w:tcW w:w="2809" w:type="dxa"/>
            <w:vAlign w:val="center"/>
          </w:tcPr>
          <w:p w14:paraId="6D13111A" w14:textId="731995E9" w:rsidR="00C33EA7" w:rsidRPr="0068340D" w:rsidRDefault="00315DA4" w:rsidP="00C33EA7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lang w:val="en-US"/>
              </w:rPr>
            </w:pPr>
            <w:hyperlink r:id="rId8" w:history="1">
              <w:r w:rsidR="00C33EA7" w:rsidRPr="00F67A98">
                <w:rPr>
                  <w:rStyle w:val="Kpr"/>
                  <w:rFonts w:ascii="Times New Roman" w:eastAsia="Times New Roman" w:hAnsi="Times New Roman" w:cs="Times New Roman"/>
                  <w:lang w:val="en-US"/>
                </w:rPr>
                <w:t>figokce@gtu.edu.tr</w:t>
              </w:r>
            </w:hyperlink>
          </w:p>
        </w:tc>
      </w:tr>
      <w:tr w:rsidR="004A3BEA" w:rsidRPr="00CC612B" w14:paraId="0CFD4BF1" w14:textId="77777777" w:rsidTr="0096249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557F2213" w14:textId="77777777" w:rsidR="004A3BEA" w:rsidRPr="00CC612B" w:rsidRDefault="004A3BEA" w:rsidP="004A3BEA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Cihaz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Sorumlusu</w:t>
            </w:r>
            <w:proofErr w:type="spellEnd"/>
          </w:p>
        </w:tc>
        <w:tc>
          <w:tcPr>
            <w:tcW w:w="3639" w:type="dxa"/>
            <w:gridSpan w:val="2"/>
            <w:vAlign w:val="center"/>
          </w:tcPr>
          <w:p w14:paraId="094B033B" w14:textId="48CF72AA" w:rsidR="004A3BEA" w:rsidRPr="00A666BC" w:rsidRDefault="004A3BEA" w:rsidP="004A3BEA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Fatma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İlknur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KARA</w:t>
            </w:r>
          </w:p>
        </w:tc>
        <w:tc>
          <w:tcPr>
            <w:tcW w:w="2809" w:type="dxa"/>
            <w:vAlign w:val="center"/>
          </w:tcPr>
          <w:p w14:paraId="1DC7971F" w14:textId="77777777" w:rsidR="004A3BEA" w:rsidRPr="0068340D" w:rsidRDefault="004A3BEA" w:rsidP="004A3BEA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</w:rPr>
            </w:pPr>
            <w:hyperlink r:id="rId9" w:history="1">
              <w:r w:rsidRPr="00F67A98">
                <w:rPr>
                  <w:rStyle w:val="Kpr"/>
                  <w:rFonts w:ascii="Times New Roman" w:eastAsia="Times New Roman" w:hAnsi="Times New Roman" w:cs="Times New Roman"/>
                  <w:lang w:val="en-US"/>
                </w:rPr>
                <w:t>figokce@gtu.edu.tr</w:t>
              </w:r>
            </w:hyperlink>
          </w:p>
        </w:tc>
      </w:tr>
      <w:tr w:rsidR="004A3BEA" w:rsidRPr="00CC612B" w14:paraId="05EC5330" w14:textId="77777777" w:rsidTr="00962492">
        <w:trPr>
          <w:gridAfter w:val="1"/>
          <w:wAfter w:w="2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Merge w:val="restart"/>
            <w:vAlign w:val="center"/>
            <w:hideMark/>
          </w:tcPr>
          <w:p w14:paraId="6C57218F" w14:textId="77777777" w:rsidR="004A3BEA" w:rsidRPr="00CC612B" w:rsidRDefault="004A3BEA" w:rsidP="004A3BEA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val="en-US"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Laboratuvar Ekip Üyeleri</w:t>
            </w:r>
          </w:p>
        </w:tc>
        <w:tc>
          <w:tcPr>
            <w:tcW w:w="3639" w:type="dxa"/>
            <w:gridSpan w:val="2"/>
            <w:vAlign w:val="center"/>
          </w:tcPr>
          <w:p w14:paraId="65AF4FF3" w14:textId="7D2DEFAF" w:rsidR="004A3BEA" w:rsidRPr="00AE452B" w:rsidRDefault="004A3BEA" w:rsidP="004A3BEA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.</w:t>
            </w:r>
            <w:r w:rsidRPr="00AE452B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Cahide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AYDIN İPEKÇİ</w:t>
            </w:r>
          </w:p>
        </w:tc>
        <w:tc>
          <w:tcPr>
            <w:tcW w:w="2809" w:type="dxa"/>
            <w:vAlign w:val="center"/>
          </w:tcPr>
          <w:p w14:paraId="119B17CA" w14:textId="66510342" w:rsidR="004A3BEA" w:rsidRPr="0068340D" w:rsidRDefault="004A3BEA" w:rsidP="004A3BEA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lang w:val="en-US"/>
              </w:rPr>
            </w:pPr>
            <w:hyperlink r:id="rId10" w:history="1">
              <w:r w:rsidRPr="00CB3FA5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caipekci@gtu.edu.tr</w:t>
              </w:r>
            </w:hyperlink>
          </w:p>
        </w:tc>
      </w:tr>
      <w:tr w:rsidR="004A3BEA" w:rsidRPr="00CC612B" w14:paraId="59DAB70F" w14:textId="77777777" w:rsidTr="0096249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Merge/>
            <w:vAlign w:val="center"/>
          </w:tcPr>
          <w:p w14:paraId="564011C2" w14:textId="77777777" w:rsidR="004A3BEA" w:rsidRDefault="004A3BEA" w:rsidP="004A3BEA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</w:p>
        </w:tc>
        <w:tc>
          <w:tcPr>
            <w:tcW w:w="3639" w:type="dxa"/>
            <w:gridSpan w:val="2"/>
            <w:vAlign w:val="center"/>
          </w:tcPr>
          <w:p w14:paraId="72F61797" w14:textId="6BEF4CC7" w:rsidR="004A3BEA" w:rsidRPr="00AE452B" w:rsidRDefault="004A3BEA" w:rsidP="004A3BEA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Ferhat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PAKDAMAR</w:t>
            </w:r>
          </w:p>
        </w:tc>
        <w:tc>
          <w:tcPr>
            <w:tcW w:w="2809" w:type="dxa"/>
            <w:vAlign w:val="center"/>
          </w:tcPr>
          <w:p w14:paraId="65F3ED12" w14:textId="6EA73026" w:rsidR="004A3BEA" w:rsidRPr="0068340D" w:rsidRDefault="004A3BEA" w:rsidP="004A3BEA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="Times New Roman" w:eastAsia="Times New Roman" w:hAnsi="Times New Roman" w:cs="Times New Roman"/>
                <w:lang w:val="en-US"/>
              </w:rPr>
            </w:pPr>
            <w:r w:rsidRPr="004A3BEA">
              <w:rPr>
                <w:rStyle w:val="Kpr"/>
                <w:rFonts w:ascii="Times New Roman" w:eastAsia="Times New Roman" w:hAnsi="Times New Roman" w:cs="Times New Roman"/>
                <w:lang w:val="en-US"/>
              </w:rPr>
              <w:t>pakdamar@gtu.edu.tr</w:t>
            </w:r>
          </w:p>
        </w:tc>
      </w:tr>
      <w:tr w:rsidR="004A3BEA" w:rsidRPr="00CC612B" w14:paraId="0545E4FA" w14:textId="77777777" w:rsidTr="00962492">
        <w:trPr>
          <w:gridAfter w:val="1"/>
          <w:wAfter w:w="2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Merge/>
            <w:vAlign w:val="center"/>
          </w:tcPr>
          <w:p w14:paraId="36ADAD64" w14:textId="77777777" w:rsidR="004A3BEA" w:rsidRPr="00CC612B" w:rsidRDefault="004A3BEA" w:rsidP="004A3BEA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</w:p>
        </w:tc>
        <w:tc>
          <w:tcPr>
            <w:tcW w:w="3639" w:type="dxa"/>
            <w:gridSpan w:val="2"/>
            <w:vAlign w:val="center"/>
          </w:tcPr>
          <w:p w14:paraId="3FE1A13B" w14:textId="25B08F1F" w:rsidR="004A3BEA" w:rsidRPr="00AE452B" w:rsidRDefault="004A3BEA" w:rsidP="004A3BEA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Arş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Gör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Çetin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SÜALP</w:t>
            </w:r>
          </w:p>
        </w:tc>
        <w:tc>
          <w:tcPr>
            <w:tcW w:w="2809" w:type="dxa"/>
            <w:vAlign w:val="center"/>
          </w:tcPr>
          <w:p w14:paraId="4DF32E59" w14:textId="4800863F" w:rsidR="004A3BEA" w:rsidRPr="0068340D" w:rsidRDefault="004A3BEA" w:rsidP="004A3BEA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="Times New Roman" w:eastAsia="Times New Roman" w:hAnsi="Times New Roman" w:cs="Times New Roman"/>
                <w:lang w:val="en-US"/>
              </w:rPr>
            </w:pPr>
            <w:r w:rsidRPr="004A3BEA">
              <w:rPr>
                <w:rStyle w:val="Kpr"/>
                <w:rFonts w:ascii="Times New Roman" w:eastAsia="Times New Roman" w:hAnsi="Times New Roman" w:cs="Times New Roman"/>
                <w:lang w:val="en-US"/>
              </w:rPr>
              <w:t>cetinsualp@gtu.edu.tr</w:t>
            </w:r>
          </w:p>
        </w:tc>
      </w:tr>
      <w:tr w:rsidR="004A3BEA" w:rsidRPr="00CC612B" w14:paraId="1F7376B8" w14:textId="77777777" w:rsidTr="0096249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Merge/>
            <w:vAlign w:val="center"/>
          </w:tcPr>
          <w:p w14:paraId="656DF9B9" w14:textId="77777777" w:rsidR="004A3BEA" w:rsidRPr="00CC612B" w:rsidRDefault="004A3BEA" w:rsidP="004A3BEA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</w:p>
        </w:tc>
        <w:tc>
          <w:tcPr>
            <w:tcW w:w="3639" w:type="dxa"/>
            <w:gridSpan w:val="2"/>
            <w:vAlign w:val="center"/>
          </w:tcPr>
          <w:p w14:paraId="4712232C" w14:textId="041D25AE" w:rsidR="004A3BEA" w:rsidRPr="00AE452B" w:rsidRDefault="004A3BEA" w:rsidP="004A3BEA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bookmarkStart w:id="0" w:name="_GoBack"/>
            <w:bookmarkEnd w:id="0"/>
          </w:p>
        </w:tc>
        <w:tc>
          <w:tcPr>
            <w:tcW w:w="2809" w:type="dxa"/>
            <w:vAlign w:val="center"/>
          </w:tcPr>
          <w:p w14:paraId="1DDC1738" w14:textId="4E328B77" w:rsidR="004A3BEA" w:rsidRPr="0068340D" w:rsidRDefault="004A3BEA" w:rsidP="004A3BEA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A3BEA" w:rsidRPr="00CC612B" w14:paraId="0CB34956" w14:textId="77777777" w:rsidTr="00962492">
        <w:trPr>
          <w:gridAfter w:val="1"/>
          <w:wAfter w:w="23" w:type="dxa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Merge/>
            <w:vAlign w:val="center"/>
          </w:tcPr>
          <w:p w14:paraId="2B9E2D3D" w14:textId="77777777" w:rsidR="004A3BEA" w:rsidRPr="00CC612B" w:rsidRDefault="004A3BEA" w:rsidP="004A3BEA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</w:p>
        </w:tc>
        <w:tc>
          <w:tcPr>
            <w:tcW w:w="3639" w:type="dxa"/>
            <w:gridSpan w:val="2"/>
            <w:vAlign w:val="center"/>
          </w:tcPr>
          <w:p w14:paraId="6E3A4012" w14:textId="1660AF41" w:rsidR="004A3BEA" w:rsidRPr="00AE452B" w:rsidRDefault="004A3BEA" w:rsidP="004A3BEA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</w:p>
        </w:tc>
        <w:tc>
          <w:tcPr>
            <w:tcW w:w="2809" w:type="dxa"/>
            <w:vAlign w:val="center"/>
          </w:tcPr>
          <w:p w14:paraId="4BB8D43F" w14:textId="6D3B48B1" w:rsidR="004A3BEA" w:rsidRPr="0068340D" w:rsidRDefault="004A3BEA" w:rsidP="004A3BEA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A3BEA" w:rsidRPr="00CC612B" w14:paraId="6A67D7FB" w14:textId="77777777" w:rsidTr="0096249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Merge/>
            <w:vAlign w:val="center"/>
          </w:tcPr>
          <w:p w14:paraId="5511108D" w14:textId="77777777" w:rsidR="004A3BEA" w:rsidRPr="00CC612B" w:rsidRDefault="004A3BEA" w:rsidP="004A3BEA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</w:p>
        </w:tc>
        <w:tc>
          <w:tcPr>
            <w:tcW w:w="3639" w:type="dxa"/>
            <w:gridSpan w:val="2"/>
            <w:vAlign w:val="center"/>
          </w:tcPr>
          <w:p w14:paraId="0AB4E6CA" w14:textId="4E94CFF0" w:rsidR="004A3BEA" w:rsidRPr="00AE452B" w:rsidRDefault="004A3BEA" w:rsidP="004A3BEA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</w:p>
        </w:tc>
        <w:tc>
          <w:tcPr>
            <w:tcW w:w="2809" w:type="dxa"/>
            <w:vAlign w:val="center"/>
          </w:tcPr>
          <w:p w14:paraId="590686A2" w14:textId="16301B52" w:rsidR="004A3BEA" w:rsidRPr="0068340D" w:rsidRDefault="004A3BEA" w:rsidP="004A3BEA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A3BEA" w:rsidRPr="00CC612B" w14:paraId="074168AD" w14:textId="77777777" w:rsidTr="00AE531D">
        <w:trPr>
          <w:gridAfter w:val="1"/>
          <w:wAfter w:w="2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hideMark/>
          </w:tcPr>
          <w:p w14:paraId="2CD59DF0" w14:textId="77777777" w:rsidR="004A3BEA" w:rsidRPr="00A70973" w:rsidRDefault="004A3BEA" w:rsidP="004A3BEA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İletişim Bilgileri</w:t>
            </w:r>
          </w:p>
        </w:tc>
        <w:tc>
          <w:tcPr>
            <w:tcW w:w="3639" w:type="dxa"/>
            <w:gridSpan w:val="2"/>
          </w:tcPr>
          <w:p w14:paraId="79B4F252" w14:textId="77777777" w:rsidR="004A3BEA" w:rsidRDefault="004A3BEA" w:rsidP="004A3BEA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Mimarlık Fakültesi</w:t>
            </w:r>
          </w:p>
          <w:p w14:paraId="2DC11D70" w14:textId="77777777" w:rsidR="004A3BEA" w:rsidRDefault="004A3BEA" w:rsidP="004A3BEA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Mimarlık Bölümü </w:t>
            </w:r>
          </w:p>
          <w:p w14:paraId="3FC595F5" w14:textId="64933005" w:rsidR="004A3BEA" w:rsidRPr="001D4CAE" w:rsidRDefault="004A3BEA" w:rsidP="004A3BEA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K Blok 1. Kat</w:t>
            </w:r>
          </w:p>
        </w:tc>
        <w:tc>
          <w:tcPr>
            <w:tcW w:w="2809" w:type="dxa"/>
            <w:vAlign w:val="center"/>
          </w:tcPr>
          <w:p w14:paraId="69BE364F" w14:textId="77777777" w:rsidR="004A3BEA" w:rsidRDefault="004A3BEA" w:rsidP="004A3BEA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4EFAFBD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+90   262 605 15 8</w:t>
            </w: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8</w:t>
            </w:r>
          </w:p>
          <w:p w14:paraId="4136597A" w14:textId="77777777" w:rsidR="004A3BEA" w:rsidRDefault="004A3BEA" w:rsidP="004A3BEA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4EFAFBD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+90 05</w:t>
            </w: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32 204 21 62</w:t>
            </w:r>
          </w:p>
          <w:p w14:paraId="2A548364" w14:textId="5D1382EC" w:rsidR="004A3BEA" w:rsidRPr="00A70973" w:rsidRDefault="004A3BEA" w:rsidP="004A3B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11" w:history="1">
              <w:r w:rsidRPr="007A65C1">
                <w:rPr>
                  <w:rStyle w:val="Kpr"/>
                  <w:rFonts w:ascii="Times New Roman" w:eastAsia="Times New Roman" w:hAnsi="Times New Roman" w:cs="Times New Roman"/>
                  <w:lang w:val="en-US" w:eastAsia="tr-TR"/>
                </w:rPr>
                <w:t>http://www.gtu.edu.tr</w:t>
              </w:r>
            </w:hyperlink>
          </w:p>
        </w:tc>
      </w:tr>
      <w:tr w:rsidR="004A3BEA" w:rsidRPr="00CC612B" w14:paraId="504C2959" w14:textId="77777777" w:rsidTr="0096249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vAlign w:val="center"/>
            <w:hideMark/>
          </w:tcPr>
          <w:p w14:paraId="7359640D" w14:textId="77777777" w:rsidR="004A3BEA" w:rsidRPr="00CC612B" w:rsidRDefault="004A3BEA" w:rsidP="004A3BEA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Genel Bilgi</w:t>
            </w:r>
          </w:p>
        </w:tc>
        <w:tc>
          <w:tcPr>
            <w:tcW w:w="6448" w:type="dxa"/>
            <w:gridSpan w:val="3"/>
            <w:vAlign w:val="center"/>
          </w:tcPr>
          <w:p w14:paraId="47603132" w14:textId="77777777" w:rsidR="004A3BEA" w:rsidRPr="00E03304" w:rsidRDefault="004A3BEA" w:rsidP="004A3BEA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Afet Azaltma için Akıllı Sistemler Laboratuvarı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,</w:t>
            </w:r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farklı disiplinlerden </w:t>
            </w:r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akademisyenleri, deneyimli araştırmacıları ve mezun öğrencileri bir araya getir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mektedir. </w:t>
            </w:r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Ayrıca AFAD (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Türkiye, </w:t>
            </w:r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Afet ve Acil Durum Yönetimi Başkanlığı), Sanayi ve Teknoloji Bakanlığı, Çevre ve Şehircilik Bakanlığı, Nokia-Connectivity vb.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kurum ve kurulu</w:t>
            </w:r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ş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lar il</w:t>
            </w:r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e yakın bir işbirliği kurmuştur. Ekip, proje yönetimi konusunda iyi bir deneyim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kazanmı</w:t>
            </w:r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ş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tır</w:t>
            </w:r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ve Çevrimiçi Deprem Riski Değerlendirmesi (AFAD-RED), Erken Uyarı Sistemleri, </w:t>
            </w:r>
            <w:proofErr w:type="spellStart"/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Mikrobiyal</w:t>
            </w:r>
            <w:proofErr w:type="spellEnd"/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proofErr w:type="spellStart"/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Biyo</w:t>
            </w:r>
            <w:proofErr w:type="spellEnd"/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proofErr w:type="spellStart"/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Sensörler</w:t>
            </w:r>
            <w:proofErr w:type="spellEnd"/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, Atık Yönetimi ve Akıllı Ev Bağlantısı gibi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çeşitli alanlarda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önemli projelerde yer almı</w:t>
            </w:r>
            <w:r w:rsidRPr="0068340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ş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lardır.</w:t>
            </w:r>
          </w:p>
        </w:tc>
      </w:tr>
      <w:tr w:rsidR="004A3BEA" w:rsidRPr="00CC612B" w14:paraId="6DE01B80" w14:textId="77777777" w:rsidTr="00F62FB5">
        <w:trPr>
          <w:gridAfter w:val="1"/>
          <w:wAfter w:w="2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hideMark/>
          </w:tcPr>
          <w:p w14:paraId="14DB218A" w14:textId="77777777" w:rsidR="004A3BEA" w:rsidRPr="00A70973" w:rsidRDefault="004A3BEA" w:rsidP="004A3BEA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Yapılan Uygulamalar</w:t>
            </w:r>
          </w:p>
        </w:tc>
        <w:tc>
          <w:tcPr>
            <w:tcW w:w="6448" w:type="dxa"/>
            <w:gridSpan w:val="3"/>
            <w:vAlign w:val="center"/>
          </w:tcPr>
          <w:p w14:paraId="35A25552" w14:textId="77777777" w:rsidR="004A3BEA" w:rsidRDefault="004A3BEA" w:rsidP="004A3BEA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Akıllı Sistemler </w:t>
            </w:r>
          </w:p>
          <w:p w14:paraId="2FAFE862" w14:textId="77777777" w:rsidR="004A3BEA" w:rsidRDefault="004A3BEA" w:rsidP="004A3BEA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Risk Değerlendirme</w:t>
            </w:r>
          </w:p>
          <w:p w14:paraId="0A72B6EB" w14:textId="77777777" w:rsidR="004A3BEA" w:rsidRPr="00AF4247" w:rsidRDefault="004A3BEA" w:rsidP="004A3BEA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2060"/>
                <w:lang w:eastAsia="tr-TR"/>
              </w:rPr>
              <w:t>Zarar Azaltma</w:t>
            </w:r>
          </w:p>
        </w:tc>
      </w:tr>
      <w:tr w:rsidR="004A3BEA" w:rsidRPr="00CC612B" w14:paraId="2E8ED233" w14:textId="77777777" w:rsidTr="0096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gridSpan w:val="2"/>
            <w:vAlign w:val="center"/>
            <w:hideMark/>
          </w:tcPr>
          <w:p w14:paraId="498BFE4D" w14:textId="77777777" w:rsidR="004A3BEA" w:rsidRPr="00CC612B" w:rsidRDefault="004A3BEA" w:rsidP="004A3BEA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Cihaz Listesi</w:t>
            </w:r>
          </w:p>
        </w:tc>
        <w:tc>
          <w:tcPr>
            <w:tcW w:w="6447" w:type="dxa"/>
            <w:gridSpan w:val="3"/>
            <w:vAlign w:val="center"/>
          </w:tcPr>
          <w:p w14:paraId="1AA7B31B" w14:textId="77777777" w:rsidR="004A3BEA" w:rsidRPr="00BB5FC9" w:rsidRDefault="004A3BEA" w:rsidP="004A3BEA">
            <w:pPr>
              <w:pStyle w:val="ListeParagraf"/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68340D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adet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proofErr w:type="spellStart"/>
            <w:r w:rsidRPr="0068340D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yüksek</w:t>
            </w:r>
            <w:proofErr w:type="spellEnd"/>
            <w:r w:rsidRPr="0068340D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proofErr w:type="spellStart"/>
            <w:r w:rsidRPr="0068340D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performanslı</w:t>
            </w:r>
            <w:proofErr w:type="spellEnd"/>
            <w:r w:rsidRPr="0068340D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proofErr w:type="spellStart"/>
            <w:r w:rsidRPr="0068340D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bilgisayar</w:t>
            </w:r>
            <w:proofErr w:type="spellEnd"/>
          </w:p>
        </w:tc>
      </w:tr>
      <w:tr w:rsidR="004A3BEA" w:rsidRPr="00CC612B" w14:paraId="789BE07D" w14:textId="77777777" w:rsidTr="00962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gridSpan w:val="2"/>
            <w:vAlign w:val="center"/>
          </w:tcPr>
          <w:p w14:paraId="3822BBA1" w14:textId="77777777" w:rsidR="004A3BEA" w:rsidRPr="00CC612B" w:rsidRDefault="004A3BEA" w:rsidP="004A3BEA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Gerçekleştirilen Projeler</w:t>
            </w:r>
          </w:p>
        </w:tc>
        <w:tc>
          <w:tcPr>
            <w:tcW w:w="6447" w:type="dxa"/>
            <w:gridSpan w:val="3"/>
            <w:vAlign w:val="center"/>
          </w:tcPr>
          <w:p w14:paraId="2784E5CF" w14:textId="6D1A591F" w:rsidR="004A3BEA" w:rsidRPr="00B11BA4" w:rsidRDefault="004A3BEA" w:rsidP="004A3BEA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72E0">
              <w:rPr>
                <w:b/>
                <w:bCs/>
                <w:sz w:val="22"/>
                <w:szCs w:val="20"/>
              </w:rPr>
              <w:t xml:space="preserve">Risk Değerlendirme ve Zarar Azaltma </w:t>
            </w:r>
          </w:p>
          <w:p w14:paraId="26D9EAE1" w14:textId="77777777" w:rsidR="004A3BEA" w:rsidRPr="00B11BA4" w:rsidRDefault="004A3BEA" w:rsidP="004A3BEA">
            <w:pPr>
              <w:pStyle w:val="Default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A4A2376" w14:textId="5D79E5EB" w:rsidR="004A3BEA" w:rsidRDefault="004A3BEA" w:rsidP="004A3BE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11BA4">
              <w:rPr>
                <w:b/>
                <w:bCs/>
                <w:sz w:val="22"/>
                <w:szCs w:val="22"/>
              </w:rPr>
              <w:t>Gaziantep İli Sismik Tehlike Değerlendirme (GANTED) Projesi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87657A4" w14:textId="59B8D140" w:rsidR="004A3BEA" w:rsidRPr="00B11BA4" w:rsidRDefault="004A3BEA" w:rsidP="004A3BEA">
            <w:pPr>
              <w:pStyle w:val="Default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2"/>
                <w:lang w:val="en-GB"/>
              </w:rPr>
            </w:pPr>
            <w:r w:rsidRPr="00B11BA4">
              <w:rPr>
                <w:color w:val="auto"/>
                <w:sz w:val="20"/>
                <w:szCs w:val="22"/>
                <w:lang w:val="en-GB"/>
              </w:rPr>
              <w:t>TÜBİTAK Marmara Araştırma Merkezi (TÜBİTAK MAM), Yer ve Deniz Bilimleri Enstitüsü’nün (YDBE)</w:t>
            </w:r>
            <w:r>
              <w:rPr>
                <w:color w:val="auto"/>
                <w:sz w:val="20"/>
                <w:szCs w:val="22"/>
                <w:lang w:val="en-GB"/>
              </w:rPr>
              <w:t xml:space="preserve"> </w:t>
            </w:r>
            <w:r w:rsidRPr="00B11BA4">
              <w:rPr>
                <w:color w:val="auto"/>
                <w:sz w:val="20"/>
                <w:szCs w:val="22"/>
                <w:lang w:val="en-GB"/>
              </w:rPr>
              <w:t xml:space="preserve">Gaziantep ilinde yürütmekte olduğu “Gaziantep İli </w:t>
            </w:r>
            <w:proofErr w:type="spellStart"/>
            <w:r w:rsidRPr="00B11BA4">
              <w:rPr>
                <w:color w:val="auto"/>
                <w:sz w:val="20"/>
                <w:szCs w:val="22"/>
                <w:lang w:val="en-GB"/>
              </w:rPr>
              <w:t>Sismik</w:t>
            </w:r>
            <w:proofErr w:type="spellEnd"/>
            <w:r w:rsidRPr="00B11BA4">
              <w:rPr>
                <w:color w:val="auto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11BA4">
              <w:rPr>
                <w:color w:val="auto"/>
                <w:sz w:val="20"/>
                <w:szCs w:val="22"/>
                <w:lang w:val="en-GB"/>
              </w:rPr>
              <w:t>Tehlike</w:t>
            </w:r>
            <w:proofErr w:type="spellEnd"/>
            <w:r w:rsidRPr="00B11BA4">
              <w:rPr>
                <w:color w:val="auto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11BA4">
              <w:rPr>
                <w:color w:val="auto"/>
                <w:sz w:val="20"/>
                <w:szCs w:val="22"/>
                <w:lang w:val="en-GB"/>
              </w:rPr>
              <w:t>Değerlendirme</w:t>
            </w:r>
            <w:proofErr w:type="spellEnd"/>
            <w:r w:rsidRPr="00B11BA4">
              <w:rPr>
                <w:color w:val="auto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11BA4">
              <w:rPr>
                <w:color w:val="auto"/>
                <w:sz w:val="20"/>
                <w:szCs w:val="22"/>
                <w:lang w:val="en-GB"/>
              </w:rPr>
              <w:t>Projesi</w:t>
            </w:r>
            <w:proofErr w:type="spellEnd"/>
            <w:r w:rsidRPr="00B11BA4">
              <w:rPr>
                <w:color w:val="auto"/>
                <w:sz w:val="20"/>
                <w:szCs w:val="22"/>
                <w:lang w:val="en-GB"/>
              </w:rPr>
              <w:t xml:space="preserve">” </w:t>
            </w:r>
            <w:proofErr w:type="spellStart"/>
            <w:r w:rsidRPr="00B11BA4">
              <w:rPr>
                <w:color w:val="auto"/>
                <w:sz w:val="20"/>
                <w:szCs w:val="22"/>
                <w:lang w:val="en-GB"/>
              </w:rPr>
              <w:t>kapsamında</w:t>
            </w:r>
            <w:proofErr w:type="spellEnd"/>
            <w:r>
              <w:rPr>
                <w:color w:val="auto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11BA4">
              <w:rPr>
                <w:color w:val="auto"/>
                <w:sz w:val="20"/>
                <w:szCs w:val="22"/>
                <w:lang w:val="en-GB"/>
              </w:rPr>
              <w:t>Yapısal</w:t>
            </w:r>
            <w:proofErr w:type="spellEnd"/>
            <w:r w:rsidRPr="00B11BA4">
              <w:rPr>
                <w:color w:val="auto"/>
                <w:sz w:val="20"/>
                <w:szCs w:val="22"/>
                <w:lang w:val="en-GB"/>
              </w:rPr>
              <w:t xml:space="preserve"> Geri Plan </w:t>
            </w:r>
            <w:proofErr w:type="spellStart"/>
            <w:r w:rsidRPr="00B11BA4">
              <w:rPr>
                <w:color w:val="auto"/>
                <w:sz w:val="20"/>
                <w:szCs w:val="22"/>
                <w:lang w:val="en-GB"/>
              </w:rPr>
              <w:t>ve</w:t>
            </w:r>
            <w:proofErr w:type="spellEnd"/>
            <w:r w:rsidRPr="00B11BA4">
              <w:rPr>
                <w:color w:val="auto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11BA4">
              <w:rPr>
                <w:color w:val="auto"/>
                <w:sz w:val="20"/>
                <w:szCs w:val="22"/>
                <w:lang w:val="en-GB"/>
              </w:rPr>
              <w:t>Hasar</w:t>
            </w:r>
            <w:proofErr w:type="spellEnd"/>
            <w:r w:rsidRPr="00B11BA4">
              <w:rPr>
                <w:color w:val="auto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11BA4">
              <w:rPr>
                <w:color w:val="auto"/>
                <w:sz w:val="20"/>
                <w:szCs w:val="22"/>
                <w:lang w:val="en-GB"/>
              </w:rPr>
              <w:t>Dağılımı</w:t>
            </w:r>
            <w:proofErr w:type="spellEnd"/>
            <w:r>
              <w:rPr>
                <w:color w:val="auto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2"/>
                <w:lang w:val="en-GB"/>
              </w:rPr>
              <w:t>Çalışmaları</w:t>
            </w:r>
            <w:proofErr w:type="spellEnd"/>
          </w:p>
          <w:p w14:paraId="3070F344" w14:textId="6B65336A" w:rsidR="004A3BEA" w:rsidRDefault="004A3BEA" w:rsidP="004A3BE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Post-</w:t>
            </w:r>
            <w:proofErr w:type="spellStart"/>
            <w:r>
              <w:rPr>
                <w:b/>
                <w:bCs/>
                <w:sz w:val="22"/>
                <w:szCs w:val="22"/>
              </w:rPr>
              <w:t>earthquake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Disaster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and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Risk Management </w:t>
            </w:r>
            <w:proofErr w:type="spellStart"/>
            <w:r>
              <w:rPr>
                <w:b/>
                <w:bCs/>
                <w:sz w:val="22"/>
                <w:szCs w:val="22"/>
              </w:rPr>
              <w:t>through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sz w:val="22"/>
                <w:szCs w:val="22"/>
              </w:rPr>
              <w:t>Rapid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Response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auto"/>
                <w:sz w:val="22"/>
                <w:szCs w:val="22"/>
              </w:rPr>
              <w:t>Framework</w:t>
            </w:r>
            <w:proofErr w:type="gram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for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Industrial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Zones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in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Turkey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83152F6" w14:textId="0714C7F5" w:rsidR="004A3BEA" w:rsidRDefault="004A3BEA" w:rsidP="004A3BEA">
            <w:pPr>
              <w:pStyle w:val="Default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2"/>
                <w:lang w:val="en-GB"/>
              </w:rPr>
            </w:pPr>
            <w:proofErr w:type="gramStart"/>
            <w:r w:rsidRPr="00BF18DD">
              <w:rPr>
                <w:color w:val="auto"/>
                <w:sz w:val="20"/>
                <w:szCs w:val="22"/>
              </w:rPr>
              <w:t>(</w:t>
            </w:r>
            <w:r w:rsidRPr="00D925CD">
              <w:rPr>
                <w:color w:val="auto"/>
                <w:sz w:val="20"/>
                <w:szCs w:val="22"/>
                <w:lang w:val="en-GB"/>
              </w:rPr>
              <w:t xml:space="preserve">2016-2017; €220,000; Funder: British Council - Newton Fund): The overall aim of the project is to develop, for the first time, a rapid seismic risk assessment and management framework for industrial facilities using a systems approach to significantly mitigate economic and societal losses and environmental pollution in future earthquakes, not only in Turkey but also in other developing countries. </w:t>
            </w:r>
            <w:proofErr w:type="gramEnd"/>
          </w:p>
          <w:p w14:paraId="4347C4B1" w14:textId="77777777" w:rsidR="004A3BEA" w:rsidRPr="00D925CD" w:rsidRDefault="004A3BEA" w:rsidP="004A3BEA">
            <w:pPr>
              <w:pStyle w:val="Default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2"/>
                <w:lang w:val="en-GB"/>
              </w:rPr>
            </w:pPr>
          </w:p>
          <w:p w14:paraId="1748B0B7" w14:textId="24725974" w:rsidR="004A3BEA" w:rsidRDefault="004A3BEA" w:rsidP="004A3BE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Earthquake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Rapid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Risk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assessment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for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Essential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and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Critical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Facilities</w:t>
            </w:r>
            <w:proofErr w:type="spellEnd"/>
          </w:p>
          <w:p w14:paraId="5AB00E02" w14:textId="77777777" w:rsidR="004A3BEA" w:rsidRPr="00D925CD" w:rsidRDefault="004A3BEA" w:rsidP="004A3BEA">
            <w:pPr>
              <w:pStyle w:val="Default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2"/>
                <w:lang w:eastAsia="tr-TR"/>
              </w:rPr>
            </w:pP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Disaster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and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Emergency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Management Office-Prime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Ministry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(UDAP-G-14-11),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Turkey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, 2015.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During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this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project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;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new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modules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related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to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earthquake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damage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in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critical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facilities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and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direct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economic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losses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due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to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structural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damage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of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buildings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will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be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integrated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to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the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AFAD RED Software. </w:t>
            </w:r>
          </w:p>
          <w:p w14:paraId="2F163F0A" w14:textId="77777777" w:rsidR="004A3BEA" w:rsidRDefault="004A3BEA" w:rsidP="004A3BE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YFahjan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>) -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Earthquake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Rapid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Risk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Loss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Estimation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for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Turkey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(AFAD-RED)</w:t>
            </w:r>
          </w:p>
          <w:p w14:paraId="037D3415" w14:textId="77777777" w:rsidR="004A3BEA" w:rsidRPr="00D925CD" w:rsidRDefault="004A3BEA" w:rsidP="004A3BEA">
            <w:pPr>
              <w:pStyle w:val="Default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2"/>
                <w:lang w:eastAsia="tr-TR"/>
              </w:rPr>
            </w:pP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Disaster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and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Emergency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Management Office-Prime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Ministry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,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Turkey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, 2013-2014. (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Principal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Investigator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)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The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aim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of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the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project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is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to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developed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a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rapid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estimation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of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earthquake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losses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system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in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Turkey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.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The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developed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system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, AFAD DAMP,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estimates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the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earthquake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damages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and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fatality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loses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immediately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after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the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 </w:t>
            </w:r>
            <w:proofErr w:type="spellStart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>earthquake</w:t>
            </w:r>
            <w:proofErr w:type="spellEnd"/>
            <w:r w:rsidRPr="00D925CD">
              <w:rPr>
                <w:rFonts w:eastAsia="Times New Roman"/>
                <w:color w:val="auto"/>
                <w:sz w:val="20"/>
                <w:szCs w:val="22"/>
                <w:lang w:eastAsia="tr-TR"/>
              </w:rPr>
              <w:t xml:space="preserve">. </w:t>
            </w:r>
          </w:p>
          <w:p w14:paraId="31D94E41" w14:textId="5BCD4657" w:rsidR="004A3BEA" w:rsidRPr="00CC612B" w:rsidRDefault="004A3BEA" w:rsidP="004A3BEA">
            <w:pPr>
              <w:pStyle w:val="Default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lang w:val="en-US" w:eastAsia="tr-TR"/>
              </w:rPr>
            </w:pPr>
          </w:p>
        </w:tc>
      </w:tr>
    </w:tbl>
    <w:p w14:paraId="0F000330" w14:textId="77777777" w:rsidR="00391BDD" w:rsidRDefault="00D925CD" w:rsidP="00D925CD">
      <w:r w:rsidRPr="00D925CD">
        <w:rPr>
          <w:noProof/>
          <w:lang w:eastAsia="tr-TR"/>
        </w:rPr>
        <w:lastRenderedPageBreak/>
        <w:drawing>
          <wp:inline distT="0" distB="0" distL="0" distR="0" wp14:anchorId="0E8711F2" wp14:editId="6EC82BA8">
            <wp:extent cx="5760720" cy="3840480"/>
            <wp:effectExtent l="0" t="0" r="0" b="7620"/>
            <wp:docPr id="1" name="Resim 1" descr="D:\MimarlıkFakülteDosyalar\MimarlıkWeb\LABORATUVAR BİLGİLERİ\Sim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marlıkFakülteDosyalar\MimarlıkWeb\LABORATUVAR BİLGİLERİ\SimLa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941"/>
    <w:multiLevelType w:val="hybridMultilevel"/>
    <w:tmpl w:val="3456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23981"/>
    <w:multiLevelType w:val="hybridMultilevel"/>
    <w:tmpl w:val="7892FDD6"/>
    <w:lvl w:ilvl="0" w:tplc="89E245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18"/>
    <w:rsid w:val="000C4BAE"/>
    <w:rsid w:val="00181094"/>
    <w:rsid w:val="00315DA4"/>
    <w:rsid w:val="00391BDD"/>
    <w:rsid w:val="003E546D"/>
    <w:rsid w:val="004A3BEA"/>
    <w:rsid w:val="005A5FE4"/>
    <w:rsid w:val="005C0018"/>
    <w:rsid w:val="006547A9"/>
    <w:rsid w:val="0068340D"/>
    <w:rsid w:val="00990B2C"/>
    <w:rsid w:val="009B3321"/>
    <w:rsid w:val="009C04F0"/>
    <w:rsid w:val="00B11BA4"/>
    <w:rsid w:val="00C072E0"/>
    <w:rsid w:val="00C33EA7"/>
    <w:rsid w:val="00D925CD"/>
    <w:rsid w:val="00E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12DB"/>
  <w15:chartTrackingRefBased/>
  <w15:docId w15:val="{B5A11CBA-8519-472C-86B3-99D1A94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E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72E0"/>
    <w:pPr>
      <w:ind w:left="720"/>
      <w:contextualSpacing/>
    </w:pPr>
  </w:style>
  <w:style w:type="table" w:styleId="KlavuzTablo6-Renkli-Vurgu2">
    <w:name w:val="Grid Table 6 Colorful Accent 2"/>
    <w:basedOn w:val="NormalTablo"/>
    <w:uiPriority w:val="51"/>
    <w:rsid w:val="00C072E0"/>
    <w:pPr>
      <w:spacing w:after="0" w:line="240" w:lineRule="auto"/>
    </w:pPr>
    <w:rPr>
      <w:color w:val="C45911" w:themeColor="accent2" w:themeShade="BF"/>
      <w:lang w:val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Kpr">
    <w:name w:val="Hyperlink"/>
    <w:basedOn w:val="VarsaylanParagrafYazTipi"/>
    <w:uiPriority w:val="99"/>
    <w:unhideWhenUsed/>
    <w:rsid w:val="00C072E0"/>
    <w:rPr>
      <w:color w:val="0563C1" w:themeColor="hyperlink"/>
      <w:u w:val="single"/>
    </w:rPr>
  </w:style>
  <w:style w:type="paragraph" w:customStyle="1" w:styleId="Default">
    <w:name w:val="Default"/>
    <w:rsid w:val="00C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lavuzuTablo4">
    <w:name w:val="Grid Table 4"/>
    <w:basedOn w:val="NormalTablo"/>
    <w:uiPriority w:val="49"/>
    <w:rsid w:val="00C072E0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okce@gtu.edu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tu.edu.tr" TargetMode="External"/><Relationship Id="rId5" Type="http://schemas.openxmlformats.org/officeDocument/2006/relationships/styles" Target="styles.xml"/><Relationship Id="rId10" Type="http://schemas.openxmlformats.org/officeDocument/2006/relationships/hyperlink" Target="mailto:caipekci@gtu.edu.t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igokce@gtu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990D1E000C9C449C0ED915ED35A241" ma:contentTypeVersion="5" ma:contentTypeDescription="Yeni belge oluşturun." ma:contentTypeScope="" ma:versionID="bbd75d88469c09fe3e607d47ad6b9c43">
  <xsd:schema xmlns:xsd="http://www.w3.org/2001/XMLSchema" xmlns:xs="http://www.w3.org/2001/XMLSchema" xmlns:p="http://schemas.microsoft.com/office/2006/metadata/properties" xmlns:ns2="45591860-34b6-4c39-87d2-025fdd0a28ab" targetNamespace="http://schemas.microsoft.com/office/2006/metadata/properties" ma:root="true" ma:fieldsID="503727ce56376fe6c5050a2a734e15c9" ns2:_="">
    <xsd:import namespace="45591860-34b6-4c39-87d2-025fdd0a2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91860-34b6-4c39-87d2-025fdd0a2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D73D9-DB21-4F35-9075-3B57F080F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8E5F0-0685-48DD-9505-AA9B41F12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91860-34b6-4c39-87d2-025fdd0a2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52922-A8D1-47D9-80C9-54372EDF87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İlknur KARA</dc:creator>
  <cp:keywords/>
  <dc:description/>
  <cp:lastModifiedBy>user</cp:lastModifiedBy>
  <cp:revision>2</cp:revision>
  <dcterms:created xsi:type="dcterms:W3CDTF">2022-10-24T08:50:00Z</dcterms:created>
  <dcterms:modified xsi:type="dcterms:W3CDTF">2022-10-24T08:50:00Z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0x010100CE990D1E000C9C449C0ED915ED35A241</vt:lpwstr>
  </property>
</Properties>
</file>